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1037"/>
        <w:gridCol w:w="648"/>
        <w:gridCol w:w="1279"/>
        <w:gridCol w:w="647"/>
        <w:gridCol w:w="648"/>
        <w:gridCol w:w="1475"/>
        <w:gridCol w:w="872"/>
        <w:gridCol w:w="1046"/>
        <w:gridCol w:w="870"/>
      </w:tblGrid>
      <w:tr w:rsidR="005E6965" w:rsidRPr="005E6965" w:rsidTr="005E6965">
        <w:trPr>
          <w:trHeight w:val="614"/>
        </w:trPr>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hint="eastAsia"/>
                <w:color w:val="000000"/>
                <w:sz w:val="23"/>
                <w:szCs w:val="23"/>
              </w:rPr>
            </w:pPr>
            <w:r w:rsidRPr="005E6965">
              <w:rPr>
                <w:rFonts w:ascii="微软雅黑" w:hAnsi="微软雅黑" w:cs="宋体" w:hint="eastAsia"/>
                <w:color w:val="000000"/>
                <w:sz w:val="20"/>
                <w:szCs w:val="20"/>
              </w:rPr>
              <w:t>岗位</w:t>
            </w:r>
          </w:p>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代码</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引进</w:t>
            </w:r>
          </w:p>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人数</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年龄</w:t>
            </w: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学历</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学位</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专 业</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职称</w:t>
            </w:r>
          </w:p>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资格</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执业资格</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能力业绩</w:t>
            </w:r>
          </w:p>
          <w:p w:rsidR="005E6965" w:rsidRPr="005E6965" w:rsidRDefault="005E6965" w:rsidP="005E6965">
            <w:pPr>
              <w:adjustRightInd/>
              <w:snapToGrid/>
              <w:spacing w:after="0" w:line="240" w:lineRule="atLeast"/>
              <w:jc w:val="center"/>
              <w:rPr>
                <w:rFonts w:ascii="微软雅黑" w:hAnsi="微软雅黑" w:cs="宋体"/>
                <w:color w:val="000000"/>
                <w:sz w:val="23"/>
                <w:szCs w:val="23"/>
              </w:rPr>
            </w:pPr>
            <w:r w:rsidRPr="005E6965">
              <w:rPr>
                <w:rFonts w:ascii="微软雅黑" w:hAnsi="微软雅黑" w:cs="宋体" w:hint="eastAsia"/>
                <w:color w:val="000000"/>
                <w:sz w:val="20"/>
                <w:szCs w:val="20"/>
              </w:rPr>
              <w:t>要求</w:t>
            </w:r>
          </w:p>
        </w:tc>
      </w:tr>
      <w:tr w:rsidR="005E6965" w:rsidRPr="005E6965" w:rsidTr="005E6965">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2020001</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45周岁及以下(1974年8月20日以后出生，年龄以有效居民身份证记载为准)</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本科及以上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音乐表演、音乐学、舞蹈表演、舞蹈学、舞蹈教育</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具有相应专业中级及以上专业技术职称</w:t>
            </w:r>
          </w:p>
        </w:tc>
        <w:tc>
          <w:tcPr>
            <w:tcW w:w="11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具有相应专业的中等职业学校教师资格证书或中等职业学校实习指导教师资格证书；若没有相应教师资格证书的获聘人员，聘用2年内需取得相应教师资格证书，否则将予以解聘。</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相应专业岗位工作5年及以上</w:t>
            </w:r>
          </w:p>
        </w:tc>
      </w:tr>
      <w:tr w:rsidR="005E6965" w:rsidRPr="005E6965" w:rsidTr="005E6965">
        <w:trPr>
          <w:trHeight w:val="843"/>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2020002</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1</w:t>
            </w:r>
          </w:p>
        </w:tc>
        <w:tc>
          <w:tcPr>
            <w:tcW w:w="141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35周岁及以下(1984年8月20日以后出生，年龄以有效居民身份证记载为准)</w:t>
            </w:r>
          </w:p>
        </w:tc>
        <w:tc>
          <w:tcPr>
            <w:tcW w:w="7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硕士研究生及以上</w:t>
            </w: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硕士及以上</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机械制造及其自动化、机械电子工程、车辆工程</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无</w:t>
            </w: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98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000000"/>
                <w:sz w:val="20"/>
                <w:szCs w:val="20"/>
              </w:rPr>
              <w:t>无</w:t>
            </w:r>
          </w:p>
        </w:tc>
      </w:tr>
      <w:tr w:rsidR="005E6965" w:rsidRPr="005E6965" w:rsidTr="005E6965">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202003</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1</w:t>
            </w: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电机与电器、电力系统及其自动化、</w:t>
            </w:r>
            <w:r w:rsidRPr="005E6965">
              <w:rPr>
                <w:rFonts w:ascii="微软雅黑" w:hAnsi="微软雅黑" w:cs="宋体" w:hint="eastAsia"/>
                <w:color w:val="000000"/>
                <w:sz w:val="20"/>
                <w:szCs w:val="20"/>
              </w:rPr>
              <w:t>高电压与绝缘技术</w:t>
            </w:r>
            <w:r w:rsidRPr="005E6965">
              <w:rPr>
                <w:rFonts w:ascii="微软雅黑" w:hAnsi="微软雅黑" w:cs="宋体" w:hint="eastAsia"/>
                <w:color w:val="222222"/>
                <w:sz w:val="20"/>
                <w:szCs w:val="20"/>
                <w:shd w:val="clear" w:color="auto" w:fill="FFFFFF"/>
              </w:rPr>
              <w:t>、电力电子与电力传动、电工理论与新技术</w:t>
            </w: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r>
      <w:tr w:rsidR="005E6965" w:rsidRPr="005E6965" w:rsidTr="005E6965">
        <w:trPr>
          <w:trHeight w:val="1104"/>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2020004</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400" w:lineRule="atLeast"/>
              <w:jc w:val="center"/>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1</w:t>
            </w: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E6965" w:rsidRPr="005E6965" w:rsidRDefault="005E6965" w:rsidP="005E6965">
            <w:pPr>
              <w:adjustRightInd/>
              <w:snapToGrid/>
              <w:spacing w:after="0" w:line="240" w:lineRule="atLeast"/>
              <w:rPr>
                <w:rFonts w:ascii="微软雅黑" w:hAnsi="微软雅黑" w:cs="宋体"/>
                <w:color w:val="000000"/>
                <w:sz w:val="23"/>
                <w:szCs w:val="23"/>
              </w:rPr>
            </w:pPr>
            <w:r w:rsidRPr="005E6965">
              <w:rPr>
                <w:rFonts w:ascii="微软雅黑" w:hAnsi="微软雅黑" w:cs="宋体" w:hint="eastAsia"/>
                <w:color w:val="222222"/>
                <w:sz w:val="20"/>
                <w:szCs w:val="20"/>
                <w:shd w:val="clear" w:color="auto" w:fill="FFFFFF"/>
              </w:rPr>
              <w:t>计算机系统结构、</w:t>
            </w:r>
            <w:r w:rsidRPr="005E6965">
              <w:rPr>
                <w:rFonts w:ascii="微软雅黑" w:hAnsi="微软雅黑" w:cs="宋体" w:hint="eastAsia"/>
                <w:color w:val="000000"/>
                <w:sz w:val="20"/>
                <w:szCs w:val="20"/>
              </w:rPr>
              <w:t>计算机软件与理论</w:t>
            </w:r>
            <w:r w:rsidRPr="005E6965">
              <w:rPr>
                <w:rFonts w:ascii="微软雅黑" w:hAnsi="微软雅黑" w:cs="宋体" w:hint="eastAsia"/>
                <w:color w:val="222222"/>
                <w:sz w:val="20"/>
                <w:szCs w:val="20"/>
                <w:shd w:val="clear" w:color="auto" w:fill="FFFFFF"/>
              </w:rPr>
              <w:t>、计算机应用技术</w:t>
            </w: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c>
          <w:tcPr>
            <w:tcW w:w="0" w:type="auto"/>
            <w:vMerge/>
            <w:tcBorders>
              <w:top w:val="nil"/>
              <w:left w:val="nil"/>
              <w:bottom w:val="single" w:sz="8" w:space="0" w:color="auto"/>
              <w:right w:val="single" w:sz="8" w:space="0" w:color="auto"/>
            </w:tcBorders>
            <w:shd w:val="clear" w:color="auto" w:fill="FFFFFF"/>
            <w:vAlign w:val="center"/>
            <w:hideMark/>
          </w:tcPr>
          <w:p w:rsidR="005E6965" w:rsidRPr="005E6965" w:rsidRDefault="005E6965" w:rsidP="005E6965">
            <w:pPr>
              <w:adjustRightInd/>
              <w:snapToGrid/>
              <w:spacing w:after="0"/>
              <w:rPr>
                <w:rFonts w:ascii="微软雅黑" w:hAnsi="微软雅黑" w:cs="宋体"/>
                <w:color w:val="000000"/>
                <w:sz w:val="23"/>
                <w:szCs w:val="23"/>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E6965"/>
    <w:rsid w:val="00154FEB"/>
    <w:rsid w:val="00323B43"/>
    <w:rsid w:val="003D37D8"/>
    <w:rsid w:val="004358AB"/>
    <w:rsid w:val="005E6965"/>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433670695">
      <w:bodyDiv w:val="1"/>
      <w:marLeft w:val="0"/>
      <w:marRight w:val="0"/>
      <w:marTop w:val="0"/>
      <w:marBottom w:val="0"/>
      <w:divBdr>
        <w:top w:val="none" w:sz="0" w:space="0" w:color="auto"/>
        <w:left w:val="none" w:sz="0" w:space="0" w:color="auto"/>
        <w:bottom w:val="none" w:sz="0" w:space="0" w:color="auto"/>
        <w:right w:val="none" w:sz="0" w:space="0" w:color="auto"/>
      </w:divBdr>
      <w:divsChild>
        <w:div w:id="842747952">
          <w:marLeft w:val="0"/>
          <w:marRight w:val="0"/>
          <w:marTop w:val="0"/>
          <w:marBottom w:val="0"/>
          <w:divBdr>
            <w:top w:val="none" w:sz="0" w:space="0" w:color="auto"/>
            <w:left w:val="none" w:sz="0" w:space="0" w:color="auto"/>
            <w:bottom w:val="none" w:sz="0" w:space="0" w:color="auto"/>
            <w:right w:val="none" w:sz="0" w:space="0" w:color="auto"/>
          </w:divBdr>
        </w:div>
        <w:div w:id="1875730152">
          <w:marLeft w:val="0"/>
          <w:marRight w:val="0"/>
          <w:marTop w:val="0"/>
          <w:marBottom w:val="0"/>
          <w:divBdr>
            <w:top w:val="none" w:sz="0" w:space="0" w:color="auto"/>
            <w:left w:val="none" w:sz="0" w:space="0" w:color="auto"/>
            <w:bottom w:val="none" w:sz="0" w:space="0" w:color="auto"/>
            <w:right w:val="none" w:sz="0" w:space="0" w:color="auto"/>
          </w:divBdr>
        </w:div>
        <w:div w:id="334189545">
          <w:marLeft w:val="0"/>
          <w:marRight w:val="0"/>
          <w:marTop w:val="0"/>
          <w:marBottom w:val="0"/>
          <w:divBdr>
            <w:top w:val="none" w:sz="0" w:space="0" w:color="auto"/>
            <w:left w:val="none" w:sz="0" w:space="0" w:color="auto"/>
            <w:bottom w:val="none" w:sz="0" w:space="0" w:color="auto"/>
            <w:right w:val="none" w:sz="0" w:space="0" w:color="auto"/>
          </w:divBdr>
        </w:div>
        <w:div w:id="624120119">
          <w:marLeft w:val="0"/>
          <w:marRight w:val="0"/>
          <w:marTop w:val="0"/>
          <w:marBottom w:val="0"/>
          <w:divBdr>
            <w:top w:val="none" w:sz="0" w:space="0" w:color="auto"/>
            <w:left w:val="none" w:sz="0" w:space="0" w:color="auto"/>
            <w:bottom w:val="none" w:sz="0" w:space="0" w:color="auto"/>
            <w:right w:val="none" w:sz="0" w:space="0" w:color="auto"/>
          </w:divBdr>
        </w:div>
        <w:div w:id="1386949300">
          <w:marLeft w:val="0"/>
          <w:marRight w:val="0"/>
          <w:marTop w:val="0"/>
          <w:marBottom w:val="0"/>
          <w:divBdr>
            <w:top w:val="none" w:sz="0" w:space="0" w:color="auto"/>
            <w:left w:val="none" w:sz="0" w:space="0" w:color="auto"/>
            <w:bottom w:val="none" w:sz="0" w:space="0" w:color="auto"/>
            <w:right w:val="none" w:sz="0" w:space="0" w:color="auto"/>
          </w:divBdr>
        </w:div>
        <w:div w:id="1501314604">
          <w:marLeft w:val="0"/>
          <w:marRight w:val="0"/>
          <w:marTop w:val="0"/>
          <w:marBottom w:val="0"/>
          <w:divBdr>
            <w:top w:val="none" w:sz="0" w:space="0" w:color="auto"/>
            <w:left w:val="none" w:sz="0" w:space="0" w:color="auto"/>
            <w:bottom w:val="none" w:sz="0" w:space="0" w:color="auto"/>
            <w:right w:val="none" w:sz="0" w:space="0" w:color="auto"/>
          </w:divBdr>
        </w:div>
        <w:div w:id="953444155">
          <w:marLeft w:val="0"/>
          <w:marRight w:val="0"/>
          <w:marTop w:val="0"/>
          <w:marBottom w:val="0"/>
          <w:divBdr>
            <w:top w:val="none" w:sz="0" w:space="0" w:color="auto"/>
            <w:left w:val="none" w:sz="0" w:space="0" w:color="auto"/>
            <w:bottom w:val="none" w:sz="0" w:space="0" w:color="auto"/>
            <w:right w:val="none" w:sz="0" w:space="0" w:color="auto"/>
          </w:divBdr>
        </w:div>
        <w:div w:id="1709066255">
          <w:marLeft w:val="0"/>
          <w:marRight w:val="0"/>
          <w:marTop w:val="0"/>
          <w:marBottom w:val="0"/>
          <w:divBdr>
            <w:top w:val="none" w:sz="0" w:space="0" w:color="auto"/>
            <w:left w:val="none" w:sz="0" w:space="0" w:color="auto"/>
            <w:bottom w:val="none" w:sz="0" w:space="0" w:color="auto"/>
            <w:right w:val="none" w:sz="0" w:space="0" w:color="auto"/>
          </w:divBdr>
        </w:div>
        <w:div w:id="129633583">
          <w:marLeft w:val="0"/>
          <w:marRight w:val="0"/>
          <w:marTop w:val="0"/>
          <w:marBottom w:val="0"/>
          <w:divBdr>
            <w:top w:val="none" w:sz="0" w:space="0" w:color="auto"/>
            <w:left w:val="none" w:sz="0" w:space="0" w:color="auto"/>
            <w:bottom w:val="none" w:sz="0" w:space="0" w:color="auto"/>
            <w:right w:val="none" w:sz="0" w:space="0" w:color="auto"/>
          </w:divBdr>
        </w:div>
        <w:div w:id="1364789207">
          <w:marLeft w:val="0"/>
          <w:marRight w:val="0"/>
          <w:marTop w:val="0"/>
          <w:marBottom w:val="0"/>
          <w:divBdr>
            <w:top w:val="none" w:sz="0" w:space="0" w:color="auto"/>
            <w:left w:val="none" w:sz="0" w:space="0" w:color="auto"/>
            <w:bottom w:val="none" w:sz="0" w:space="0" w:color="auto"/>
            <w:right w:val="none" w:sz="0" w:space="0" w:color="auto"/>
          </w:divBdr>
        </w:div>
        <w:div w:id="1472285175">
          <w:marLeft w:val="0"/>
          <w:marRight w:val="0"/>
          <w:marTop w:val="0"/>
          <w:marBottom w:val="0"/>
          <w:divBdr>
            <w:top w:val="none" w:sz="0" w:space="0" w:color="auto"/>
            <w:left w:val="none" w:sz="0" w:space="0" w:color="auto"/>
            <w:bottom w:val="none" w:sz="0" w:space="0" w:color="auto"/>
            <w:right w:val="none" w:sz="0" w:space="0" w:color="auto"/>
          </w:divBdr>
        </w:div>
        <w:div w:id="586496464">
          <w:marLeft w:val="0"/>
          <w:marRight w:val="0"/>
          <w:marTop w:val="0"/>
          <w:marBottom w:val="0"/>
          <w:divBdr>
            <w:top w:val="none" w:sz="0" w:space="0" w:color="auto"/>
            <w:left w:val="none" w:sz="0" w:space="0" w:color="auto"/>
            <w:bottom w:val="none" w:sz="0" w:space="0" w:color="auto"/>
            <w:right w:val="none" w:sz="0" w:space="0" w:color="auto"/>
          </w:divBdr>
        </w:div>
        <w:div w:id="41491548">
          <w:marLeft w:val="0"/>
          <w:marRight w:val="0"/>
          <w:marTop w:val="0"/>
          <w:marBottom w:val="0"/>
          <w:divBdr>
            <w:top w:val="none" w:sz="0" w:space="0" w:color="auto"/>
            <w:left w:val="none" w:sz="0" w:space="0" w:color="auto"/>
            <w:bottom w:val="none" w:sz="0" w:space="0" w:color="auto"/>
            <w:right w:val="none" w:sz="0" w:space="0" w:color="auto"/>
          </w:divBdr>
        </w:div>
        <w:div w:id="16994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2020-07-31T05:57:00Z</dcterms:created>
  <dcterms:modified xsi:type="dcterms:W3CDTF">2020-07-31T06:00:00Z</dcterms:modified>
</cp:coreProperties>
</file>