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华文仿宋" w:eastAsia="黑体" w:cs="华文仿宋"/>
          <w:color w:val="000000"/>
          <w:szCs w:val="32"/>
        </w:rPr>
      </w:pPr>
      <w:r>
        <w:rPr>
          <w:rFonts w:hint="eastAsia" w:ascii="黑体" w:hAnsi="华文仿宋" w:eastAsia="黑体" w:cs="华文仿宋"/>
          <w:color w:val="000000"/>
          <w:szCs w:val="32"/>
        </w:rPr>
        <w:t>附件</w:t>
      </w:r>
      <w:r>
        <w:rPr>
          <w:rFonts w:ascii="黑体" w:hAnsi="华文仿宋" w:eastAsia="黑体" w:cs="华文仿宋"/>
          <w:color w:val="000000"/>
          <w:szCs w:val="32"/>
        </w:rPr>
        <w:t>1</w:t>
      </w:r>
    </w:p>
    <w:p>
      <w:pPr>
        <w:widowControl/>
        <w:spacing w:line="240" w:lineRule="auto"/>
        <w:jc w:val="center"/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永定区</w:t>
      </w:r>
      <w:r>
        <w:rPr>
          <w:rFonts w:ascii="方正大标宋简体" w:hAnsi="宋体" w:eastAsia="方正大标宋简体" w:cs="宋体"/>
          <w:color w:val="000000"/>
          <w:kern w:val="0"/>
          <w:sz w:val="36"/>
          <w:szCs w:val="36"/>
        </w:rPr>
        <w:t>2020</w:t>
      </w: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年公开招聘教师计划与岗位表</w:t>
      </w:r>
    </w:p>
    <w:tbl>
      <w:tblPr>
        <w:tblStyle w:val="7"/>
        <w:tblW w:w="10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51"/>
        <w:gridCol w:w="1403"/>
        <w:gridCol w:w="1871"/>
        <w:gridCol w:w="818"/>
        <w:gridCol w:w="512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6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岗位职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招聘岗位类别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周岁以下，中国语言文学类、新闻学专业，具有相应教师资格证。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张家界第三中学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双溪桥九校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周岁以下，中国语言文学类、新闻学专业，具有相应教师资格证，面向高校毕业生。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黄家铺九校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5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王家坪湖田垭九校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周岁以下，数学类专业，具有相应教师资格证。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04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周岁以下，数学类专业，具有相应教师资格证，面向高校毕业生。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9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5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王家坪湖田垭九校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周岁以下，英语、商务英语专业，具有相应教师资格证。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5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06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周岁以下，英语、商务英语专业，具有相应教师资格证，面向高校毕业生。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周岁以下，生物科学类专业，具有相应教师资格证。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08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双溪桥九校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周岁以下，生物科学类专业，具有相应教师资格证，面向高校毕业生。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09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张家界第二中学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周岁以下，地理科学类专业，具有相应教师资格证。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四都坪乡九校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周岁以下，物理学类专业，具有相应教师资格证。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茅岩河镇九校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周岁以下，化学类专业，具有相应教师资格证。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周岁以下，历史学类专业，具有相应教师资格证。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周岁以下，历史学类专业，具有相应教师资格证，面向高校毕业生。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初中音乐教师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周岁以下，音乐学、音乐表演专业，具有相应教师资格证，面向高校毕业生。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初中舞蹈教师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周岁以下，舞蹈学、舞蹈表演、舞蹈编导专业，具有相应教师资格证。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张家界第二中学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周岁以下，体育学类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，具有相应教师资格证，面向高校毕业生。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8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王家坪镇九校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本科以上学历，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周岁以下，体育学类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，具有相应教师资格证。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沅古坪镇中心学校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1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54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教字垭小学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兴隆小学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禹溪小学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后坪小学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吴家嘴小学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7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关门岩小学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高万点校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兴隆小学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禹溪小学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武溪小学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三家馆小学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官坪小学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88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8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88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小学科学教师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高万点校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周岁以下，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报考岗位与所学专业或教师资格认定学科相符，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具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有相应教师资格证，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限永定区户籍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小学信息教师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茅岩河镇九校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专以上学历，35周岁以下，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报考岗位与所学专业或教师资格认定学科相符，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具有相应教师资格证，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面向高校毕业生，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小学信息教师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专以上学历，35周岁以下，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报考岗位与所学专业或教师资格认定学科相符，</w:t>
            </w:r>
            <w:r>
              <w:rPr>
                <w:rFonts w:hint="eastAsia" w:ascii="宋体" w:hAnsi="宋体" w:eastAsia="宋体"/>
                <w:bCs/>
                <w:color w:val="000000"/>
                <w:spacing w:val="-8"/>
                <w:kern w:val="0"/>
                <w:sz w:val="21"/>
                <w:szCs w:val="21"/>
              </w:rPr>
              <w:t>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青安坪小学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2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桥头乡中心学校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罗水乡中心学校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02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小学舞蹈教师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教字垭小学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周岁以下，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报考岗位与所学专业或教师资格认定学科相符，具有相应教师资格证，</w:t>
            </w: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限永定区户籍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07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小学美术教师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罗塔坪乡中心学校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4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关门岩小学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40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小学美术教师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枫香岗中心学校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13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周岁以下，报考岗位与所学专业或教师资格认定学科相符，具有相应教师资格证，面向高校毕业生，限永定区户籍，聘用后在聘用学校最低服务期限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236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高坪点校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周岁以下，报考岗位与所学专业或教师资格认定学科相符，具有相应教师资格证，面向高校毕业生，限永定区户籍，聘用后在聘用学校最低服务期限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65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周岁以下，报考岗位与所学专业或教师资格认定学科相符，具有相应教师资格证，限永定区户籍，聘用后在聘用学校最低服务期限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23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崇山点校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周岁以下，报考岗位与所学专业或教师资格认定学科相符，具有相应教师资格证，限永定区户籍，聘用后在聘用学校最低服务期限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年。</w:t>
            </w:r>
          </w:p>
        </w:tc>
      </w:tr>
    </w:tbl>
    <w:tbl>
      <w:tblPr>
        <w:tblStyle w:val="7"/>
        <w:tblpPr w:leftFromText="180" w:rightFromText="180" w:vertAnchor="text" w:horzAnchor="page" w:tblpX="733" w:tblpY="160"/>
        <w:tblOverlap w:val="never"/>
        <w:tblW w:w="10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51"/>
        <w:gridCol w:w="1403"/>
        <w:gridCol w:w="1871"/>
        <w:gridCol w:w="818"/>
        <w:gridCol w:w="512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8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岗位职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  <w:p>
            <w:pPr>
              <w:widowControl/>
              <w:spacing w:line="24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招聘岗位类别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计划</w:t>
            </w:r>
          </w:p>
        </w:tc>
        <w:tc>
          <w:tcPr>
            <w:tcW w:w="49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  <w:t>职位要求</w:t>
            </w:r>
          </w:p>
          <w:p>
            <w:pPr>
              <w:widowControl/>
              <w:spacing w:line="240" w:lineRule="exact"/>
              <w:rPr>
                <w:rFonts w:ascii="宋体" w:hAns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22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20"/>
                <w:kern w:val="0"/>
                <w:sz w:val="21"/>
                <w:szCs w:val="21"/>
              </w:rPr>
              <w:t>神堂坪点校小学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20"/>
                <w:kern w:val="0"/>
                <w:sz w:val="21"/>
                <w:szCs w:val="21"/>
              </w:rPr>
              <w:t>数学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神堂坪点校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周岁以下，报考岗位与所学专业或教师资格认定学科相符，具有相应教师资格证，限永定区户籍，聘用后在聘用学校最低服务期限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幼儿园学前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民族实验幼儿园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</w:t>
            </w: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5周岁以下，专业不限，具有幼儿教师资格证，面向高校毕业生，限永定区户籍。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第二幼儿园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阳湖坪中心幼儿园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后坪中心幼儿园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枫香岗中心幼儿园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新桥镇中心幼儿园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合作桥中心幼儿园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教字垭镇中心幼儿园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天门山镇中心幼儿园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罗水中心幼儿园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三家馆中心幼儿园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茅岩河镇中心幼儿园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幼儿园学前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教育教师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青安坪幼儿园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大专以上学历，35周岁以下，专业不限，具有幼儿教师资格证，限永定区户籍。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四都坪中心幼儿园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沅溪幼儿园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谢家垭乡中心幼儿园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沅古坪镇中心幼儿园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-10"/>
                <w:kern w:val="0"/>
                <w:sz w:val="21"/>
                <w:szCs w:val="21"/>
              </w:rPr>
              <w:t>王家坪镇中心幼儿园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6" w:hRule="atLeast"/>
        </w:trPr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1"/>
                <w:szCs w:val="21"/>
              </w:rPr>
              <w:t>罗塔坪中心幼儿园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专业技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19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19"/>
                <w:szCs w:val="21"/>
              </w:rPr>
              <w:t>术岗位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971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851"/>
          <w:tab w:val="left" w:pos="2254"/>
          <w:tab w:val="left" w:pos="4125"/>
          <w:tab w:val="left" w:pos="4943"/>
          <w:tab w:val="left" w:pos="5455"/>
        </w:tabs>
        <w:spacing w:line="320" w:lineRule="exact"/>
        <w:jc w:val="left"/>
        <w:rPr>
          <w:rFonts w:ascii="宋体" w:hAnsi="宋体" w:eastAsia="宋体"/>
          <w:bCs/>
          <w:color w:val="000000"/>
          <w:kern w:val="0"/>
          <w:sz w:val="21"/>
          <w:szCs w:val="21"/>
        </w:rPr>
      </w:pPr>
      <w:r>
        <w:rPr>
          <w:rFonts w:ascii="宋体" w:hAnsi="宋体" w:eastAsia="宋体"/>
          <w:bCs/>
          <w:color w:val="000000"/>
          <w:kern w:val="0"/>
          <w:sz w:val="21"/>
          <w:szCs w:val="21"/>
        </w:rPr>
        <w:tab/>
      </w:r>
      <w:r>
        <w:rPr>
          <w:rFonts w:ascii="宋体" w:hAnsi="宋体" w:eastAsia="宋体"/>
          <w:bCs/>
          <w:color w:val="000000"/>
          <w:spacing w:val="-20"/>
          <w:kern w:val="0"/>
          <w:sz w:val="21"/>
          <w:szCs w:val="21"/>
        </w:rPr>
        <w:tab/>
      </w:r>
      <w:r>
        <w:rPr>
          <w:rFonts w:ascii="宋体" w:hAnsi="宋体" w:eastAsia="宋体"/>
          <w:bCs/>
          <w:color w:val="000000"/>
          <w:kern w:val="0"/>
          <w:sz w:val="21"/>
          <w:szCs w:val="21"/>
        </w:rPr>
        <w:tab/>
      </w:r>
      <w:r>
        <w:rPr>
          <w:rFonts w:ascii="宋体" w:hAnsi="宋体" w:eastAsia="宋体"/>
          <w:bCs/>
          <w:color w:val="000000"/>
          <w:kern w:val="0"/>
          <w:sz w:val="19"/>
          <w:szCs w:val="21"/>
        </w:rPr>
        <w:tab/>
      </w:r>
      <w:r>
        <w:rPr>
          <w:rFonts w:ascii="宋体" w:hAnsi="宋体" w:eastAsia="宋体"/>
          <w:bCs/>
          <w:color w:val="000000"/>
          <w:kern w:val="0"/>
          <w:sz w:val="21"/>
          <w:szCs w:val="21"/>
        </w:rPr>
        <w:tab/>
      </w:r>
    </w:p>
    <w:p>
      <w:pPr>
        <w:widowControl/>
        <w:tabs>
          <w:tab w:val="left" w:pos="851"/>
          <w:tab w:val="left" w:pos="2254"/>
          <w:tab w:val="left" w:pos="4125"/>
          <w:tab w:val="left" w:pos="4943"/>
          <w:tab w:val="left" w:pos="5455"/>
        </w:tabs>
        <w:spacing w:line="320" w:lineRule="exact"/>
        <w:jc w:val="left"/>
        <w:rPr>
          <w:rFonts w:ascii="宋体" w:hAnsi="宋体" w:eastAsia="宋体"/>
          <w:bCs/>
          <w:color w:val="000000"/>
          <w:kern w:val="0"/>
          <w:sz w:val="21"/>
          <w:szCs w:val="21"/>
        </w:rPr>
      </w:pPr>
    </w:p>
    <w:p>
      <w:pPr>
        <w:widowControl/>
        <w:tabs>
          <w:tab w:val="left" w:pos="851"/>
          <w:tab w:val="left" w:pos="2254"/>
          <w:tab w:val="left" w:pos="4125"/>
          <w:tab w:val="left" w:pos="4943"/>
          <w:tab w:val="left" w:pos="5455"/>
        </w:tabs>
        <w:spacing w:line="320" w:lineRule="exact"/>
        <w:jc w:val="left"/>
        <w:rPr>
          <w:rFonts w:ascii="宋体" w:hAnsi="宋体" w:eastAsia="宋体"/>
          <w:bCs/>
          <w:color w:val="000000"/>
          <w:kern w:val="0"/>
          <w:sz w:val="21"/>
          <w:szCs w:val="21"/>
        </w:rPr>
      </w:pPr>
    </w:p>
    <w:p>
      <w:pPr>
        <w:widowControl/>
        <w:tabs>
          <w:tab w:val="left" w:pos="851"/>
          <w:tab w:val="left" w:pos="2254"/>
          <w:tab w:val="left" w:pos="4125"/>
          <w:tab w:val="left" w:pos="4943"/>
          <w:tab w:val="left" w:pos="5455"/>
        </w:tabs>
        <w:spacing w:line="320" w:lineRule="exact"/>
        <w:jc w:val="left"/>
        <w:rPr>
          <w:rFonts w:ascii="宋体" w:hAnsi="宋体" w:eastAsia="宋体"/>
          <w:bCs/>
          <w:color w:val="000000"/>
          <w:kern w:val="0"/>
          <w:sz w:val="21"/>
          <w:szCs w:val="21"/>
        </w:rPr>
      </w:pPr>
    </w:p>
    <w:p>
      <w:pPr>
        <w:widowControl/>
        <w:tabs>
          <w:tab w:val="left" w:pos="781"/>
          <w:tab w:val="left" w:pos="2337"/>
          <w:tab w:val="left" w:pos="3607"/>
          <w:tab w:val="left" w:pos="4484"/>
          <w:tab w:val="left" w:pos="5257"/>
        </w:tabs>
        <w:spacing w:line="260" w:lineRule="exact"/>
        <w:jc w:val="left"/>
        <w:rPr>
          <w:rFonts w:ascii="宋体" w:hAnsi="宋体" w:eastAsia="宋体"/>
          <w:bCs/>
          <w:color w:val="000000"/>
          <w:kern w:val="0"/>
          <w:sz w:val="21"/>
          <w:szCs w:val="21"/>
        </w:rPr>
      </w:pPr>
    </w:p>
    <w:p>
      <w:pPr>
        <w:spacing w:line="560" w:lineRule="exact"/>
        <w:rPr>
          <w:rFonts w:ascii="华文仿宋" w:hAnsi="华文仿宋" w:eastAsia="华文仿宋" w:cs="华文仿宋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71017E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2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2020-07-01T01:21:03Z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