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</w:p>
    <w:p>
      <w:pPr>
        <w:spacing w:line="420" w:lineRule="exact"/>
        <w:ind w:firstLine="402" w:firstLineChars="100"/>
        <w:jc w:val="center"/>
        <w:rPr>
          <w:rFonts w:ascii="宋体" w:hAnsi="宋体" w:eastAsia="宋体" w:cs="Times New Roman"/>
          <w:b/>
          <w:bCs/>
          <w:sz w:val="40"/>
          <w:szCs w:val="40"/>
        </w:rPr>
      </w:pPr>
      <w:r>
        <w:rPr>
          <w:rFonts w:hint="eastAsia" w:ascii="宋体" w:hAnsi="宋体" w:eastAsia="宋体" w:cs="Times New Roman"/>
          <w:b/>
          <w:bCs/>
          <w:sz w:val="40"/>
          <w:szCs w:val="40"/>
        </w:rPr>
        <w:t>邯郸幼儿师范高等专科学校（筹）</w:t>
      </w:r>
    </w:p>
    <w:p>
      <w:pPr>
        <w:spacing w:line="420" w:lineRule="exact"/>
        <w:ind w:firstLine="402" w:firstLineChars="100"/>
        <w:jc w:val="center"/>
        <w:rPr>
          <w:rFonts w:hint="eastAsia" w:ascii="宋体" w:hAnsi="宋体" w:eastAsia="宋体" w:cs="Times New Roman"/>
          <w:b/>
          <w:bCs/>
          <w:sz w:val="40"/>
          <w:szCs w:val="40"/>
        </w:rPr>
      </w:pPr>
      <w:r>
        <w:rPr>
          <w:rFonts w:ascii="宋体" w:hAnsi="宋体" w:eastAsia="宋体" w:cs="Times New Roman"/>
          <w:b/>
          <w:bCs/>
          <w:sz w:val="40"/>
          <w:szCs w:val="40"/>
        </w:rPr>
        <w:t>2020</w:t>
      </w:r>
      <w:r>
        <w:rPr>
          <w:rFonts w:hint="eastAsia" w:ascii="宋体" w:hAnsi="宋体" w:eastAsia="宋体" w:cs="Times New Roman"/>
          <w:b/>
          <w:bCs/>
          <w:sz w:val="40"/>
          <w:szCs w:val="40"/>
        </w:rPr>
        <w:t>年选聘专任教师岗位条件信息表</w:t>
      </w:r>
    </w:p>
    <w:p>
      <w:pPr>
        <w:spacing w:line="420" w:lineRule="exact"/>
        <w:ind w:firstLine="402" w:firstLineChars="100"/>
        <w:jc w:val="center"/>
        <w:rPr>
          <w:rFonts w:hint="eastAsia" w:ascii="宋体" w:hAnsi="宋体" w:eastAsia="宋体" w:cs="Times New Roman"/>
          <w:b/>
          <w:bCs/>
          <w:sz w:val="40"/>
          <w:szCs w:val="40"/>
        </w:rPr>
      </w:pPr>
    </w:p>
    <w:tbl>
      <w:tblPr>
        <w:tblStyle w:val="4"/>
        <w:tblW w:w="99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730"/>
        <w:gridCol w:w="730"/>
        <w:gridCol w:w="4738"/>
        <w:gridCol w:w="1857"/>
        <w:gridCol w:w="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bookmarkStart w:id="0" w:name="_Hlk25144736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教师岗位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学科、专业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01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中国现当代文学；中国古代文学；文艺学；比较文学与世界文学；语言学及应用语言学；汉语言文字学；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020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年应届、往届全日制硕士研究生及以上学历学位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02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38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学前教育学；教育学类（本科为学前教育专业）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；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03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教育学类；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政治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04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思想政治教育；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马克思主义哲学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05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4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马克思主义哲学；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06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计算机科学与技术类；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07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18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英语语言文学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;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早期教育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08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营养与食品卫生学；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学前卫生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09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儿少卫生与妇幼保健学；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10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心理学类；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11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会计学；会计；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旅游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12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旅游管理；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声乐、钢琴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13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22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音乐与舞蹈学；音乐学；音乐（钢琴或声乐方向）；艺术学类其他专业研究生但本科是声乐或本科是钢琴方向；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舞蹈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14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音乐与舞蹈学（舞蹈方向）；舞蹈学；舞蹈；艺术学类其他专业研究生但本科是舞蹈方向；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15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美术学；</w:t>
            </w:r>
            <w:r>
              <w:rPr>
                <w:rFonts w:ascii="仿宋" w:hAnsi="仿宋" w:eastAsia="仿宋" w:cs="Times New Roman"/>
                <w:szCs w:val="24"/>
              </w:rPr>
              <w:t xml:space="preserve"> 美术；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手工、环创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16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Times New Roman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4"/>
              </w:rPr>
              <w:t>设计艺术学；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体育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17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9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体育学类；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数学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概率论与数理统计；基础数学；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教育技术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19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教育技术学；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合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计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ottom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</w:rPr>
              <w:t>152</w:t>
            </w:r>
          </w:p>
        </w:tc>
        <w:tc>
          <w:tcPr>
            <w:tcW w:w="4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bookmarkEnd w:id="0"/>
    </w:tbl>
    <w:p>
      <w:pPr>
        <w:spacing w:line="560" w:lineRule="exact"/>
        <w:rPr>
          <w:rFonts w:ascii="仿宋" w:hAnsi="仿宋" w:eastAsia="仿宋" w:cs="Times New Roman"/>
          <w:sz w:val="22"/>
          <w:szCs w:val="22"/>
        </w:rPr>
      </w:pPr>
    </w:p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AD"/>
    <w:rsid w:val="00020557"/>
    <w:rsid w:val="000740D7"/>
    <w:rsid w:val="000D10A0"/>
    <w:rsid w:val="000D1C77"/>
    <w:rsid w:val="001678C1"/>
    <w:rsid w:val="00177949"/>
    <w:rsid w:val="001C0FD7"/>
    <w:rsid w:val="001D0AD3"/>
    <w:rsid w:val="00345DC4"/>
    <w:rsid w:val="003600D4"/>
    <w:rsid w:val="0039718A"/>
    <w:rsid w:val="003D0B3A"/>
    <w:rsid w:val="004240BB"/>
    <w:rsid w:val="00452C4D"/>
    <w:rsid w:val="00485FB4"/>
    <w:rsid w:val="00511F45"/>
    <w:rsid w:val="005166F6"/>
    <w:rsid w:val="00567BCE"/>
    <w:rsid w:val="0058413A"/>
    <w:rsid w:val="00602095"/>
    <w:rsid w:val="006257F9"/>
    <w:rsid w:val="00650FC9"/>
    <w:rsid w:val="00727CAD"/>
    <w:rsid w:val="0078168D"/>
    <w:rsid w:val="007C578B"/>
    <w:rsid w:val="00825922"/>
    <w:rsid w:val="008371E8"/>
    <w:rsid w:val="008D14D8"/>
    <w:rsid w:val="00985862"/>
    <w:rsid w:val="00A73AC3"/>
    <w:rsid w:val="00A90CB3"/>
    <w:rsid w:val="00AB329C"/>
    <w:rsid w:val="00AD676E"/>
    <w:rsid w:val="00AD6FDA"/>
    <w:rsid w:val="00AF309D"/>
    <w:rsid w:val="00AF37C8"/>
    <w:rsid w:val="00B02766"/>
    <w:rsid w:val="00B34202"/>
    <w:rsid w:val="00B62002"/>
    <w:rsid w:val="00B67D22"/>
    <w:rsid w:val="00BD390F"/>
    <w:rsid w:val="00C04DAB"/>
    <w:rsid w:val="00C2506B"/>
    <w:rsid w:val="00C85FB4"/>
    <w:rsid w:val="00C86D2B"/>
    <w:rsid w:val="00CD01AD"/>
    <w:rsid w:val="00CD0739"/>
    <w:rsid w:val="00D73B33"/>
    <w:rsid w:val="00E013C8"/>
    <w:rsid w:val="00E32C9A"/>
    <w:rsid w:val="00E833E8"/>
    <w:rsid w:val="00E850F9"/>
    <w:rsid w:val="00EB3635"/>
    <w:rsid w:val="00F94E12"/>
    <w:rsid w:val="149E5B6F"/>
    <w:rsid w:val="458123AC"/>
    <w:rsid w:val="4F526482"/>
    <w:rsid w:val="663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593</Characters>
  <Lines>4</Lines>
  <Paragraphs>1</Paragraphs>
  <TotalTime>1</TotalTime>
  <ScaleCrop>false</ScaleCrop>
  <LinksUpToDate>false</LinksUpToDate>
  <CharactersWithSpaces>695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2019-12-19T05:33:00Z</dcterms:created>
  <dc:creator>wasf5</dc:creator>
  <cp:lastModifiedBy>ぺ灬cc果冻ル</cp:lastModifiedBy>
  <cp:lastPrinted>2019-12-30T09:05:00Z</cp:lastPrinted>
  <dcterms:modified xsi:type="dcterms:W3CDTF">2019-12-31T02:51:02Z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