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kern w:val="0"/>
          <w:sz w:val="30"/>
          <w:szCs w:val="30"/>
        </w:rPr>
        <w:t>2020年度</w:t>
      </w:r>
      <w:bookmarkEnd w:id="0"/>
      <w:r>
        <w:rPr>
          <w:rFonts w:hint="eastAsia" w:ascii="宋体" w:hAnsi="宋体" w:cs="宋体"/>
          <w:b/>
          <w:kern w:val="0"/>
          <w:sz w:val="30"/>
          <w:szCs w:val="30"/>
        </w:rPr>
        <w:t>绍兴市委党校公开引进优秀高层次人才报名登记表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407"/>
        <w:gridCol w:w="603"/>
        <w:gridCol w:w="279"/>
        <w:gridCol w:w="1003"/>
        <w:gridCol w:w="738"/>
        <w:gridCol w:w="1216"/>
        <w:gridCol w:w="110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职称及取得时间</w:t>
            </w:r>
          </w:p>
        </w:tc>
        <w:tc>
          <w:tcPr>
            <w:tcW w:w="33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入党时间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身份属性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电话、手机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学习 工作简历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学术成就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个人荣誉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家庭成员</w:t>
            </w:r>
          </w:p>
        </w:tc>
        <w:tc>
          <w:tcPr>
            <w:tcW w:w="81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（请填写家庭主要成员的姓名、与本人关系、出生年月、工作单位等）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个人签名: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填表日期：         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年    月    日</w:t>
            </w:r>
          </w:p>
        </w:tc>
      </w:tr>
    </w:tbl>
    <w:p>
      <w:pPr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电子版可在绍兴市委党校网站（www.sxdx.gov.cn）招聘公告中下载。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C51BC"/>
    <w:rsid w:val="4DCC5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2019-12-30T08:42:00Z</dcterms:created>
  <dc:creator>ASUS</dc:creator>
  <cp:lastModifiedBy>ASUS</cp:lastModifiedBy>
  <dcterms:modified xsi:type="dcterms:W3CDTF">2019-12-30T08:42:57Z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