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56" w:tblpY="2973"/>
        <w:tblOverlap w:val="never"/>
        <w:tblW w:w="147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20"/>
        <w:gridCol w:w="1139"/>
        <w:gridCol w:w="1134"/>
        <w:gridCol w:w="1134"/>
        <w:gridCol w:w="1134"/>
        <w:gridCol w:w="1384"/>
        <w:gridCol w:w="1185"/>
        <w:gridCol w:w="1116"/>
        <w:gridCol w:w="1559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汕尾市军队离休退休干部休养所公开选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聘急需工作人员岗位表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岗位说明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岗位类别及等级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汕尾市军队离休退休干部休养所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从事市军休所离休退休干部服务工作，兼任市军休所会计人员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管理十级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机关事业单位在岗（编）工作人员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（C120202）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35周岁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以下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具有5年以上基层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限汕尾市户籍，且聘用后必须在用人单位服务满5周年（含）以上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sectPr>
      <w:pgSz w:w="16838" w:h="11906" w:orient="landscape"/>
      <w:pgMar w:top="1797" w:right="737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ABF"/>
    <w:rsid w:val="000C4B53"/>
    <w:rsid w:val="00147EE9"/>
    <w:rsid w:val="00172BBD"/>
    <w:rsid w:val="001F1B0E"/>
    <w:rsid w:val="00263FD4"/>
    <w:rsid w:val="00266409"/>
    <w:rsid w:val="002F4773"/>
    <w:rsid w:val="00347BBF"/>
    <w:rsid w:val="004C64A3"/>
    <w:rsid w:val="00584EEE"/>
    <w:rsid w:val="00674F38"/>
    <w:rsid w:val="006874DB"/>
    <w:rsid w:val="007A152E"/>
    <w:rsid w:val="007F1CDA"/>
    <w:rsid w:val="008764E5"/>
    <w:rsid w:val="009E2985"/>
    <w:rsid w:val="00B81ABF"/>
    <w:rsid w:val="00C07A92"/>
    <w:rsid w:val="00C44B53"/>
    <w:rsid w:val="00C522E8"/>
    <w:rsid w:val="00D121B3"/>
    <w:rsid w:val="00D22BC0"/>
    <w:rsid w:val="00D45D04"/>
    <w:rsid w:val="00F27172"/>
    <w:rsid w:val="1F7B16A6"/>
    <w:rsid w:val="27ED5051"/>
    <w:rsid w:val="2DA469F4"/>
    <w:rsid w:val="7A4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204</Characters>
  <Lines>1</Lines>
  <Paragraphs>1</Paragraphs>
  <TotalTime>5</TotalTime>
  <ScaleCrop>false</ScaleCrop>
  <LinksUpToDate>false</LinksUpToDate>
  <CharactersWithSpaces>238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2019-09-29T08:36:00Z</dcterms:created>
  <dc:creator>林少滨</dc:creator>
  <cp:lastModifiedBy>lenovo</cp:lastModifiedBy>
  <dcterms:modified xsi:type="dcterms:W3CDTF">2019-11-27T09:43:44Z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