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0" w:type="dxa"/>
        <w:tblInd w:w="78" w:type="dxa"/>
        <w:tblLayout w:type="fixed"/>
        <w:tblLook w:val="04A0"/>
      </w:tblPr>
      <w:tblGrid>
        <w:gridCol w:w="904"/>
        <w:gridCol w:w="825"/>
        <w:gridCol w:w="990"/>
        <w:gridCol w:w="1260"/>
        <w:gridCol w:w="1410"/>
        <w:gridCol w:w="1680"/>
        <w:gridCol w:w="870"/>
        <w:gridCol w:w="901"/>
        <w:gridCol w:w="940"/>
        <w:gridCol w:w="720"/>
        <w:gridCol w:w="1174"/>
        <w:gridCol w:w="2326"/>
        <w:gridCol w:w="30"/>
      </w:tblGrid>
      <w:tr w:rsidR="00B11CB4" w:rsidTr="00526F2D">
        <w:trPr>
          <w:gridAfter w:val="1"/>
          <w:wAfter w:w="30" w:type="dxa"/>
          <w:trHeight w:val="300"/>
        </w:trPr>
        <w:tc>
          <w:tcPr>
            <w:tcW w:w="904" w:type="dxa"/>
            <w:vAlign w:val="center"/>
          </w:tcPr>
          <w:p w:rsidR="00B11CB4" w:rsidRDefault="00B11CB4" w:rsidP="00526F2D">
            <w:pPr>
              <w:jc w:val="left"/>
              <w:rPr>
                <w:sz w:val="40"/>
                <w:szCs w:val="40"/>
              </w:rPr>
            </w:pPr>
            <w:r>
              <w:rPr>
                <w:rFonts w:ascii="方正黑体_GBK" w:eastAsia="方正黑体_GBK" w:hAnsi="方正黑体_GBK" w:cs="宋体" w:hint="eastAsia"/>
                <w:sz w:val="24"/>
              </w:rPr>
              <w:t>附件</w:t>
            </w:r>
            <w:r>
              <w:rPr>
                <w:rFonts w:eastAsia="方正黑体_GBK"/>
                <w:sz w:val="24"/>
              </w:rPr>
              <w:t>1</w:t>
            </w:r>
          </w:p>
        </w:tc>
        <w:tc>
          <w:tcPr>
            <w:tcW w:w="1815" w:type="dxa"/>
            <w:gridSpan w:val="2"/>
            <w:vAlign w:val="center"/>
          </w:tcPr>
          <w:p w:rsidR="00B11CB4" w:rsidRDefault="00B11CB4" w:rsidP="00526F2D">
            <w:pPr>
              <w:snapToGrid w:val="0"/>
              <w:jc w:val="center"/>
              <w:rPr>
                <w:sz w:val="40"/>
                <w:szCs w:val="40"/>
              </w:rPr>
            </w:pPr>
          </w:p>
          <w:p w:rsidR="00B11CB4" w:rsidRDefault="00B11CB4" w:rsidP="00526F2D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B11CB4" w:rsidRDefault="00B11CB4" w:rsidP="00526F2D">
            <w:pPr>
              <w:snapToGrid w:val="0"/>
              <w:jc w:val="left"/>
              <w:rPr>
                <w:sz w:val="40"/>
                <w:szCs w:val="40"/>
              </w:rPr>
            </w:pPr>
          </w:p>
        </w:tc>
        <w:tc>
          <w:tcPr>
            <w:tcW w:w="1410" w:type="dxa"/>
            <w:vAlign w:val="center"/>
          </w:tcPr>
          <w:p w:rsidR="00B11CB4" w:rsidRDefault="00B11CB4" w:rsidP="00526F2D">
            <w:pPr>
              <w:snapToGrid w:val="0"/>
              <w:jc w:val="left"/>
              <w:rPr>
                <w:sz w:val="40"/>
                <w:szCs w:val="40"/>
              </w:rPr>
            </w:pPr>
          </w:p>
        </w:tc>
        <w:tc>
          <w:tcPr>
            <w:tcW w:w="1680" w:type="dxa"/>
            <w:vAlign w:val="center"/>
          </w:tcPr>
          <w:p w:rsidR="00B11CB4" w:rsidRDefault="00B11CB4" w:rsidP="00526F2D">
            <w:pPr>
              <w:snapToGrid w:val="0"/>
              <w:jc w:val="left"/>
              <w:rPr>
                <w:sz w:val="4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B11CB4" w:rsidRDefault="00B11CB4" w:rsidP="00526F2D">
            <w:pPr>
              <w:snapToGrid w:val="0"/>
              <w:jc w:val="left"/>
              <w:rPr>
                <w:sz w:val="40"/>
                <w:szCs w:val="40"/>
              </w:rPr>
            </w:pPr>
          </w:p>
        </w:tc>
        <w:tc>
          <w:tcPr>
            <w:tcW w:w="901" w:type="dxa"/>
            <w:vAlign w:val="center"/>
          </w:tcPr>
          <w:p w:rsidR="00B11CB4" w:rsidRDefault="00B11CB4" w:rsidP="00526F2D">
            <w:pPr>
              <w:snapToGrid w:val="0"/>
              <w:jc w:val="left"/>
              <w:rPr>
                <w:sz w:val="40"/>
                <w:szCs w:val="40"/>
              </w:rPr>
            </w:pPr>
          </w:p>
        </w:tc>
        <w:tc>
          <w:tcPr>
            <w:tcW w:w="940" w:type="dxa"/>
            <w:vAlign w:val="center"/>
          </w:tcPr>
          <w:p w:rsidR="00B11CB4" w:rsidRDefault="00B11CB4" w:rsidP="00526F2D">
            <w:pPr>
              <w:snapToGrid w:val="0"/>
              <w:jc w:val="left"/>
              <w:rPr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B11CB4" w:rsidRDefault="00B11CB4" w:rsidP="00526F2D">
            <w:pPr>
              <w:snapToGrid w:val="0"/>
              <w:jc w:val="left"/>
              <w:rPr>
                <w:sz w:val="40"/>
                <w:szCs w:val="40"/>
              </w:rPr>
            </w:pPr>
          </w:p>
        </w:tc>
        <w:tc>
          <w:tcPr>
            <w:tcW w:w="1174" w:type="dxa"/>
            <w:vAlign w:val="center"/>
          </w:tcPr>
          <w:p w:rsidR="00B11CB4" w:rsidRDefault="00B11CB4" w:rsidP="00526F2D">
            <w:pPr>
              <w:snapToGrid w:val="0"/>
              <w:jc w:val="left"/>
              <w:rPr>
                <w:sz w:val="40"/>
                <w:szCs w:val="40"/>
              </w:rPr>
            </w:pPr>
          </w:p>
        </w:tc>
        <w:tc>
          <w:tcPr>
            <w:tcW w:w="2326" w:type="dxa"/>
            <w:vAlign w:val="center"/>
          </w:tcPr>
          <w:p w:rsidR="00B11CB4" w:rsidRDefault="00B11CB4" w:rsidP="00526F2D">
            <w:pPr>
              <w:snapToGrid w:val="0"/>
              <w:jc w:val="left"/>
              <w:rPr>
                <w:sz w:val="40"/>
                <w:szCs w:val="40"/>
              </w:rPr>
            </w:pPr>
          </w:p>
        </w:tc>
      </w:tr>
      <w:tr w:rsidR="00B11CB4" w:rsidTr="00526F2D">
        <w:trPr>
          <w:gridAfter w:val="1"/>
          <w:wAfter w:w="30" w:type="dxa"/>
          <w:trHeight w:val="420"/>
        </w:trPr>
        <w:tc>
          <w:tcPr>
            <w:tcW w:w="14000" w:type="dxa"/>
            <w:gridSpan w:val="12"/>
            <w:tcBorders>
              <w:bottom w:val="single" w:sz="4" w:space="0" w:color="000000"/>
            </w:tcBorders>
            <w:vAlign w:val="center"/>
          </w:tcPr>
          <w:p w:rsidR="00B11CB4" w:rsidRDefault="00B11CB4" w:rsidP="00526F2D">
            <w:pPr>
              <w:jc w:val="center"/>
            </w:pP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年博州文联面向社会公开招聘工作人员岗位计划表</w:t>
            </w:r>
          </w:p>
        </w:tc>
      </w:tr>
      <w:tr w:rsidR="00B11CB4" w:rsidTr="00526F2D">
        <w:trPr>
          <w:trHeight w:val="735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CB4" w:rsidRDefault="00B11CB4" w:rsidP="00526F2D">
            <w:pPr>
              <w:jc w:val="center"/>
              <w:rPr>
                <w:rFonts w:ascii="方正黑体_GBK" w:eastAsia="方正黑体_GBK" w:hAnsi="方正黑体_GBK" w:cs="宋体"/>
                <w:sz w:val="24"/>
              </w:rPr>
            </w:pPr>
            <w:r>
              <w:rPr>
                <w:rFonts w:ascii="方正黑体_GBK" w:eastAsia="方正黑体_GBK" w:hAnsi="方正黑体_GBK" w:cs="宋体" w:hint="eastAsia"/>
                <w:sz w:val="24"/>
              </w:rPr>
              <w:t>序号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CB4" w:rsidRDefault="00B11CB4" w:rsidP="00526F2D">
            <w:pPr>
              <w:jc w:val="center"/>
              <w:rPr>
                <w:rFonts w:ascii="方正黑体_GBK" w:eastAsia="方正黑体_GBK" w:hAnsi="方正黑体_GBK" w:cs="宋体"/>
                <w:sz w:val="24"/>
              </w:rPr>
            </w:pPr>
            <w:r>
              <w:rPr>
                <w:rFonts w:ascii="方正黑体_GBK" w:eastAsia="方正黑体_GBK" w:hAnsi="方正黑体_GBK" w:cs="宋体" w:hint="eastAsia"/>
                <w:sz w:val="24"/>
              </w:rPr>
              <w:t>招聘单位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11CB4" w:rsidRDefault="00B11CB4" w:rsidP="00526F2D">
            <w:pPr>
              <w:jc w:val="center"/>
              <w:rPr>
                <w:rFonts w:ascii="方正黑体_GBK" w:eastAsia="方正黑体_GBK" w:hAnsi="方正黑体_GBK" w:cs="宋体"/>
                <w:sz w:val="24"/>
              </w:rPr>
            </w:pPr>
            <w:r>
              <w:rPr>
                <w:rFonts w:ascii="方正黑体_GBK" w:eastAsia="方正黑体_GBK" w:hAnsi="方正黑体_GBK" w:cs="宋体" w:hint="eastAsia"/>
                <w:sz w:val="24"/>
              </w:rPr>
              <w:t>职位代码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CB4" w:rsidRDefault="00B11CB4" w:rsidP="00526F2D">
            <w:pPr>
              <w:jc w:val="center"/>
              <w:rPr>
                <w:rFonts w:ascii="方正黑体_GBK" w:eastAsia="方正黑体_GBK" w:hAnsi="方正黑体_GBK" w:cs="宋体"/>
                <w:sz w:val="24"/>
              </w:rPr>
            </w:pPr>
            <w:r>
              <w:rPr>
                <w:rFonts w:ascii="方正黑体_GBK" w:eastAsia="方正黑体_GBK" w:hAnsi="方正黑体_GBK" w:cs="宋体" w:hint="eastAsia"/>
                <w:sz w:val="24"/>
              </w:rPr>
              <w:t>岗位名称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CB4" w:rsidRDefault="00B11CB4" w:rsidP="00526F2D">
            <w:pPr>
              <w:jc w:val="center"/>
              <w:rPr>
                <w:rFonts w:ascii="方正黑体_GBK" w:eastAsia="方正黑体_GBK" w:hAnsi="方正黑体_GBK" w:cs="宋体"/>
                <w:sz w:val="24"/>
              </w:rPr>
            </w:pPr>
            <w:r>
              <w:rPr>
                <w:rFonts w:ascii="方正黑体_GBK" w:eastAsia="方正黑体_GBK" w:hAnsi="方正黑体_GBK" w:cs="宋体" w:hint="eastAsia"/>
                <w:sz w:val="24"/>
              </w:rPr>
              <w:t>岗位类别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CB4" w:rsidRDefault="00B11CB4" w:rsidP="00526F2D">
            <w:pPr>
              <w:jc w:val="center"/>
              <w:rPr>
                <w:rFonts w:ascii="方正黑体_GBK" w:eastAsia="方正黑体_GBK" w:hAnsi="方正黑体_GBK" w:cs="宋体"/>
                <w:sz w:val="24"/>
              </w:rPr>
            </w:pPr>
            <w:r>
              <w:rPr>
                <w:rFonts w:ascii="方正黑体_GBK" w:eastAsia="方正黑体_GBK" w:hAnsi="方正黑体_GBK" w:cs="宋体" w:hint="eastAsia"/>
                <w:sz w:val="24"/>
              </w:rPr>
              <w:t>需求专业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CB4" w:rsidRDefault="00B11CB4" w:rsidP="00526F2D">
            <w:pPr>
              <w:jc w:val="center"/>
              <w:rPr>
                <w:rFonts w:ascii="方正黑体_GBK" w:eastAsia="方正黑体_GBK" w:hAnsi="方正黑体_GBK" w:cs="宋体"/>
                <w:sz w:val="24"/>
              </w:rPr>
            </w:pPr>
            <w:r>
              <w:rPr>
                <w:rFonts w:ascii="方正黑体_GBK" w:eastAsia="方正黑体_GBK" w:hAnsi="方正黑体_GBK" w:cs="宋体" w:hint="eastAsia"/>
                <w:sz w:val="24"/>
              </w:rPr>
              <w:t>需求人数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CB4" w:rsidRDefault="00B11CB4" w:rsidP="00526F2D">
            <w:pPr>
              <w:jc w:val="center"/>
              <w:rPr>
                <w:rFonts w:ascii="方正黑体_GBK" w:eastAsia="方正黑体_GBK" w:hAnsi="方正黑体_GBK" w:cs="宋体"/>
                <w:sz w:val="24"/>
              </w:rPr>
            </w:pPr>
            <w:r>
              <w:rPr>
                <w:rFonts w:ascii="方正黑体_GBK" w:eastAsia="方正黑体_GBK" w:hAnsi="方正黑体_GBK" w:cs="宋体" w:hint="eastAsia"/>
                <w:sz w:val="24"/>
              </w:rPr>
              <w:t>性别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CB4" w:rsidRDefault="00B11CB4" w:rsidP="00526F2D">
            <w:pPr>
              <w:jc w:val="center"/>
              <w:rPr>
                <w:rFonts w:ascii="方正黑体_GBK" w:eastAsia="方正黑体_GBK" w:hAnsi="方正黑体_GBK" w:cs="宋体"/>
                <w:sz w:val="24"/>
              </w:rPr>
            </w:pPr>
            <w:r>
              <w:rPr>
                <w:rFonts w:ascii="方正黑体_GBK" w:eastAsia="方正黑体_GBK" w:hAnsi="方正黑体_GBK" w:cs="宋体" w:hint="eastAsia"/>
                <w:sz w:val="24"/>
              </w:rPr>
              <w:t>年龄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CB4" w:rsidRDefault="00B11CB4" w:rsidP="00526F2D">
            <w:pPr>
              <w:jc w:val="center"/>
              <w:rPr>
                <w:rFonts w:ascii="方正黑体_GBK" w:eastAsia="方正黑体_GBK" w:hAnsi="方正黑体_GBK" w:cs="宋体"/>
                <w:sz w:val="24"/>
              </w:rPr>
            </w:pPr>
            <w:r>
              <w:rPr>
                <w:rFonts w:ascii="方正黑体_GBK" w:eastAsia="方正黑体_GBK" w:hAnsi="方正黑体_GBK" w:cs="宋体" w:hint="eastAsia"/>
                <w:sz w:val="24"/>
              </w:rPr>
              <w:t>族别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CB4" w:rsidRDefault="00B11CB4" w:rsidP="00526F2D">
            <w:pPr>
              <w:jc w:val="center"/>
              <w:rPr>
                <w:rFonts w:ascii="方正黑体_GBK" w:eastAsia="方正黑体_GBK" w:hAnsi="方正黑体_GBK" w:cs="宋体"/>
                <w:sz w:val="24"/>
              </w:rPr>
            </w:pPr>
            <w:r>
              <w:rPr>
                <w:rFonts w:ascii="方正黑体_GBK" w:eastAsia="方正黑体_GBK" w:hAnsi="方正黑体_GBK" w:cs="宋体" w:hint="eastAsia"/>
                <w:sz w:val="24"/>
              </w:rPr>
              <w:t>学历</w:t>
            </w:r>
          </w:p>
        </w:tc>
        <w:tc>
          <w:tcPr>
            <w:tcW w:w="2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B4" w:rsidRDefault="00B11CB4" w:rsidP="00526F2D">
            <w:pPr>
              <w:jc w:val="center"/>
            </w:pPr>
            <w:r>
              <w:rPr>
                <w:rFonts w:ascii="方正黑体_GBK" w:eastAsia="方正黑体_GBK" w:hAnsi="方正黑体_GBK" w:cs="宋体" w:hint="eastAsia"/>
                <w:sz w:val="24"/>
              </w:rPr>
              <w:t>其他条件</w:t>
            </w:r>
          </w:p>
        </w:tc>
      </w:tr>
      <w:tr w:rsidR="00B11CB4" w:rsidTr="00526F2D">
        <w:trPr>
          <w:trHeight w:val="945"/>
        </w:trPr>
        <w:tc>
          <w:tcPr>
            <w:tcW w:w="9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1CB4" w:rsidRDefault="00B11CB4" w:rsidP="00526F2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1CB4" w:rsidRDefault="00B11CB4" w:rsidP="00526F2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  <w:szCs w:val="22"/>
              </w:rPr>
              <w:t>博州文联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1CB4" w:rsidRDefault="00B11CB4" w:rsidP="00526F2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  <w:szCs w:val="22"/>
              </w:rPr>
              <w:t>652701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1CB4" w:rsidRDefault="00B11CB4" w:rsidP="00526F2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  <w:szCs w:val="22"/>
              </w:rPr>
              <w:t>《博尔塔拉文艺》编辑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1CB4" w:rsidRDefault="00B11CB4" w:rsidP="00526F2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  <w:szCs w:val="22"/>
              </w:rPr>
              <w:t>专业技术岗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1CB4" w:rsidRDefault="00B11CB4" w:rsidP="00526F2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不限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1CB4" w:rsidRDefault="00B11CB4" w:rsidP="00526F2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1CB4" w:rsidRDefault="00B11CB4" w:rsidP="00526F2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  <w:szCs w:val="22"/>
              </w:rPr>
              <w:t>不限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1CB4" w:rsidRDefault="00B11CB4" w:rsidP="00526F2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  <w:szCs w:val="22"/>
              </w:rPr>
              <w:t>40周岁及以下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1CB4" w:rsidRDefault="00B11CB4" w:rsidP="00526F2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  <w:szCs w:val="22"/>
              </w:rPr>
              <w:t>不限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1CB4" w:rsidRDefault="00B11CB4" w:rsidP="00526F2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  <w:szCs w:val="22"/>
              </w:rPr>
              <w:t>大专及以上</w:t>
            </w:r>
          </w:p>
        </w:tc>
        <w:tc>
          <w:tcPr>
            <w:tcW w:w="235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CB4" w:rsidRDefault="00B11CB4" w:rsidP="00526F2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有良好的文字功底</w:t>
            </w:r>
          </w:p>
        </w:tc>
      </w:tr>
    </w:tbl>
    <w:p w:rsidR="006E23D2" w:rsidRDefault="006E23D2"/>
    <w:sectPr w:rsidR="006E23D2" w:rsidSect="00B1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CB4"/>
    <w:rsid w:val="006E23D2"/>
    <w:rsid w:val="00B1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11CB4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B11CB4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B11CB4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2019-10-28T11:21:00Z</dcterms:created>
  <dcterms:modified xsi:type="dcterms:W3CDTF">2019-10-28T11:22:00Z</dcterms:modified>
</cp:coreProperties>
</file>